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009338E" w:rsidR="005A7127" w:rsidRPr="00FC3F8A" w:rsidRDefault="006755A3" w:rsidP="006755A3">
      <w:hyperlink r:id="rId6" w:history="1">
        <w:r w:rsidRPr="00B600EC">
          <w:rPr>
            <w:rStyle w:val="Collegamentoipertestuale"/>
          </w:rPr>
          <w:t>https://www.focusrisparmio.com/news/panetta-bankitalia-patto-per-la-crescita-europea-ruolo-cruciale-del-risparmio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focusrisparmio.com/news/panetta-bankitalia-patto-per-la-crescita-europea-ruolo-cruciale-del-risparm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2025-02-24T09:21:00Z</dcterms:created>
  <dcterms:modified xsi:type="dcterms:W3CDTF">2025-02-24T09:21:00Z</dcterms:modified>
</cp:coreProperties>
</file>